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46" w:rsidRPr="00295C92" w:rsidRDefault="00391647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0pt;margin-top:-27pt;width:265.85pt;height:148.85pt;z-index:2" strokecolor="white">
            <v:textbox style="mso-fit-shape-to-text:t">
              <w:txbxContent>
                <w:p w:rsidR="00E90046" w:rsidRPr="006D74E0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TƏSDİQ EDİRƏM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»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Uşaq stomatologiyası kafedrasının müdiri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Prof.Əliyeva.R.Q.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İmza: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 xml:space="preserve">______________________ </w:t>
                  </w:r>
                </w:p>
                <w:p w:rsidR="00E90046" w:rsidRPr="006C5B33" w:rsidRDefault="00E90046" w:rsidP="00D52C9F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</w:t>
                  </w:r>
                  <w:r w:rsidR="0044404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.09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.20</w:t>
                  </w:r>
                  <w:r w:rsidR="003778B4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21</w:t>
                  </w:r>
                </w:p>
                <w:p w:rsidR="00E90046" w:rsidRPr="007F342C" w:rsidRDefault="00E90046" w:rsidP="00D52C9F">
                  <w:pPr>
                    <w:spacing w:after="0" w:line="360" w:lineRule="auto"/>
                    <w:jc w:val="center"/>
                    <w:rPr>
                      <w:lang w:val="az-Latn-AZ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-60.2pt;margin-top:-18.65pt;width:276.1pt;height:144.4pt;z-index:1" strokecolor="white">
            <v:textbox style="mso-fit-shape-to-text:t">
              <w:txbxContent>
                <w:p w:rsidR="00E90046" w:rsidRPr="00863777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 xml:space="preserve">Azərbaycan Тibb 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U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ni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v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еr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s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i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t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е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t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i</w:t>
                  </w:r>
                </w:p>
                <w:p w:rsidR="00E90046" w:rsidRPr="007F342C" w:rsidRDefault="00E90046" w:rsidP="0060184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pacing w:val="-20"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pacing w:val="-20"/>
                      <w:sz w:val="28"/>
                      <w:szCs w:val="28"/>
                      <w:lang w:val="az-Latn-AZ"/>
                    </w:rPr>
                    <w:t xml:space="preserve">UŞAQLARDA </w:t>
                  </w:r>
                  <w:r w:rsidR="008C3BBC">
                    <w:rPr>
                      <w:rFonts w:ascii="Times New Roman" w:hAnsi="Times New Roman"/>
                      <w:b/>
                      <w:spacing w:val="-20"/>
                      <w:sz w:val="28"/>
                      <w:szCs w:val="28"/>
                    </w:rPr>
                    <w:t>ORTODONTİK</w:t>
                  </w:r>
                  <w:r w:rsidR="008C3BBC">
                    <w:rPr>
                      <w:rFonts w:ascii="Times New Roman" w:hAnsi="Times New Roman"/>
                      <w:b/>
                      <w:spacing w:val="-20"/>
                      <w:sz w:val="28"/>
                      <w:szCs w:val="28"/>
                      <w:lang w:val="az-Latn-AZ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20"/>
                      <w:sz w:val="28"/>
                      <w:szCs w:val="28"/>
                      <w:lang w:val="az-Latn-AZ"/>
                    </w:rPr>
                    <w:t>XƏSTƏLİKLƏR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fənni üzrə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İŞÇİ TƏDRİS PROQRAMI</w:t>
                  </w:r>
                </w:p>
                <w:p w:rsidR="00E90046" w:rsidRPr="007F342C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(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SİLLABUS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)</w:t>
                  </w:r>
                </w:p>
              </w:txbxContent>
            </v:textbox>
          </v:shape>
        </w:pict>
      </w:r>
      <w:r w:rsidR="00E90046" w:rsidRPr="00295C92">
        <w:rPr>
          <w:rFonts w:ascii="A3 Times AzLat" w:hAnsi="A3 Times AzLat"/>
          <w:color w:val="000000"/>
          <w:sz w:val="28"/>
          <w:szCs w:val="28"/>
        </w:rPr>
        <w:t>\</w:t>
      </w: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E90046" w:rsidRPr="00295C92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</w:rPr>
        <w:t>FƏNNIN KODU:</w:t>
      </w:r>
      <w:r w:rsidRPr="00295C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  <w:t>3226.01</w:t>
      </w:r>
    </w:p>
    <w:p w:rsidR="00E90046" w:rsidRPr="00295C92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</w:rPr>
        <w:t>FƏNNIN NÖVÜ:</w:t>
      </w:r>
      <w:r w:rsidRPr="00295C92">
        <w:rPr>
          <w:rFonts w:ascii="Times New Roman" w:hAnsi="Times New Roman"/>
          <w:b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>Məcburi</w:t>
      </w:r>
    </w:p>
    <w:p w:rsidR="00E90046" w:rsidRPr="005F0DAA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</w:rPr>
        <w:t>FƏNNIN TƏDRIS SЕMЕSTRI:</w:t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="005F0DAA">
        <w:rPr>
          <w:rFonts w:ascii="Times New Roman" w:hAnsi="Times New Roman"/>
          <w:color w:val="000000"/>
          <w:sz w:val="28"/>
          <w:szCs w:val="28"/>
          <w:lang w:val="az-Latn-AZ"/>
        </w:rPr>
        <w:t>VI</w:t>
      </w:r>
      <w:r w:rsidRPr="00295C92">
        <w:rPr>
          <w:rFonts w:ascii="Times New Roman" w:hAnsi="Times New Roman"/>
          <w:color w:val="000000"/>
          <w:sz w:val="28"/>
          <w:szCs w:val="28"/>
        </w:rPr>
        <w:t>I</w:t>
      </w:r>
      <w:r w:rsidR="005F0DAA">
        <w:rPr>
          <w:rFonts w:ascii="Times New Roman" w:hAnsi="Times New Roman"/>
          <w:color w:val="000000"/>
          <w:sz w:val="28"/>
          <w:szCs w:val="28"/>
          <w:lang w:val="az-Latn-AZ"/>
        </w:rPr>
        <w:t>I</w:t>
      </w:r>
    </w:p>
    <w:p w:rsidR="00E90046" w:rsidRPr="003778B4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444047">
        <w:rPr>
          <w:rFonts w:ascii="Times New Roman" w:hAnsi="Times New Roman"/>
          <w:b/>
          <w:color w:val="000000"/>
          <w:sz w:val="28"/>
          <w:szCs w:val="28"/>
          <w:lang w:val="en-US"/>
        </w:rPr>
        <w:t>F</w:t>
      </w:r>
      <w:r w:rsidRPr="00A75AD5">
        <w:rPr>
          <w:rFonts w:ascii="Times New Roman" w:hAnsi="Times New Roman"/>
          <w:b/>
          <w:color w:val="000000"/>
          <w:sz w:val="28"/>
          <w:szCs w:val="28"/>
          <w:lang w:val="en-US"/>
        </w:rPr>
        <w:t>Ə</w:t>
      </w:r>
      <w:r w:rsidRPr="00444047">
        <w:rPr>
          <w:rFonts w:ascii="Times New Roman" w:hAnsi="Times New Roman"/>
          <w:b/>
          <w:color w:val="000000"/>
          <w:sz w:val="28"/>
          <w:szCs w:val="28"/>
          <w:lang w:val="en-US"/>
        </w:rPr>
        <w:t>NNIN</w:t>
      </w:r>
      <w:r w:rsidRPr="00A75AD5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444047">
        <w:rPr>
          <w:rFonts w:ascii="Times New Roman" w:hAnsi="Times New Roman"/>
          <w:b/>
          <w:color w:val="000000"/>
          <w:sz w:val="28"/>
          <w:szCs w:val="28"/>
          <w:lang w:val="en-US"/>
        </w:rPr>
        <w:t>KR</w:t>
      </w:r>
      <w:r w:rsidRPr="00295C92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444047">
        <w:rPr>
          <w:rFonts w:ascii="Times New Roman" w:hAnsi="Times New Roman"/>
          <w:b/>
          <w:color w:val="000000"/>
          <w:sz w:val="28"/>
          <w:szCs w:val="28"/>
          <w:lang w:val="en-US"/>
        </w:rPr>
        <w:t>DITI</w:t>
      </w:r>
      <w:r w:rsidRPr="00A75AD5">
        <w:rPr>
          <w:rFonts w:ascii="Times New Roman" w:hAnsi="Times New Roman"/>
          <w:b/>
          <w:color w:val="000000"/>
          <w:sz w:val="28"/>
          <w:szCs w:val="28"/>
          <w:lang w:val="en-US"/>
        </w:rPr>
        <w:t>:</w:t>
      </w:r>
      <w:r w:rsidRPr="00A75AD5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A75AD5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A75AD5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A75AD5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A75AD5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="00F06876">
        <w:rPr>
          <w:rFonts w:ascii="Times New Roman" w:hAnsi="Times New Roman"/>
          <w:color w:val="000000"/>
          <w:sz w:val="28"/>
          <w:szCs w:val="28"/>
          <w:lang w:val="az-Latn-AZ"/>
        </w:rPr>
        <w:t>2</w:t>
      </w:r>
    </w:p>
    <w:p w:rsidR="00E90046" w:rsidRPr="008E7CC0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8E7CC0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FƏNNIN TƏDRIS FORMАSI:</w:t>
      </w:r>
      <w:r w:rsidRPr="008E7CC0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ab/>
        <w:t>Əyаni</w:t>
      </w:r>
    </w:p>
    <w:p w:rsidR="00E90046" w:rsidRPr="008E7CC0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8E7CC0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FƏNNIN TƏDRIS DILI:</w:t>
      </w:r>
      <w:r w:rsidRPr="008E7CC0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ab/>
        <w:t>Аzərbаycаn, Rus, Ingilis</w:t>
      </w:r>
    </w:p>
    <w:p w:rsidR="00444047" w:rsidRPr="008E7CC0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8E7CC0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 TƏDRIS ЕDƏN MÜƏLLIMLƏR:</w:t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="000259BB">
        <w:rPr>
          <w:rFonts w:ascii="Times New Roman" w:hAnsi="Times New Roman"/>
          <w:color w:val="000000"/>
          <w:sz w:val="28"/>
          <w:szCs w:val="28"/>
          <w:lang w:val="az-Latn-AZ"/>
        </w:rPr>
        <w:t xml:space="preserve">Ələkbərova </w:t>
      </w:r>
      <w:r w:rsidR="00444047" w:rsidRPr="008E7CC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,</w:t>
      </w:r>
      <w:r w:rsidR="000259BB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Həsənov F</w:t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>,</w:t>
      </w:r>
      <w:r w:rsidR="000259BB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Əmirəliyev R</w:t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, </w:t>
      </w:r>
      <w:r w:rsidR="000259BB">
        <w:rPr>
          <w:rFonts w:ascii="Times New Roman" w:hAnsi="Times New Roman"/>
          <w:color w:val="000000"/>
          <w:sz w:val="28"/>
          <w:szCs w:val="28"/>
          <w:lang w:val="az-Latn-AZ"/>
        </w:rPr>
        <w:t>Məmmədova A</w:t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, </w:t>
      </w:r>
      <w:r w:rsidR="000259BB">
        <w:rPr>
          <w:rFonts w:ascii="Times New Roman" w:hAnsi="Times New Roman"/>
          <w:color w:val="000000"/>
          <w:sz w:val="28"/>
          <w:szCs w:val="28"/>
          <w:lang w:val="az-Latn-AZ"/>
        </w:rPr>
        <w:t>Kəlbiyeva N</w:t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>,</w:t>
      </w:r>
      <w:r w:rsidR="000259BB">
        <w:rPr>
          <w:rFonts w:ascii="Times New Roman" w:hAnsi="Times New Roman"/>
          <w:color w:val="000000"/>
          <w:sz w:val="28"/>
          <w:szCs w:val="28"/>
          <w:lang w:val="az-Latn-AZ"/>
        </w:rPr>
        <w:t>Yaqubova F</w:t>
      </w:r>
      <w:r w:rsidR="00444047" w:rsidRPr="008E7CC0">
        <w:rPr>
          <w:rFonts w:ascii="Times New Roman" w:hAnsi="Times New Roman"/>
          <w:color w:val="000000"/>
          <w:sz w:val="28"/>
          <w:szCs w:val="28"/>
          <w:lang w:val="az-Latn-AZ"/>
        </w:rPr>
        <w:t>,</w:t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="000259BB">
        <w:rPr>
          <w:rFonts w:ascii="Times New Roman" w:hAnsi="Times New Roman"/>
          <w:color w:val="000000"/>
          <w:sz w:val="28"/>
          <w:szCs w:val="28"/>
          <w:lang w:val="az-Latn-AZ"/>
        </w:rPr>
        <w:t>Piriyev R, Sadlinskaya R</w:t>
      </w:r>
    </w:p>
    <w:p w:rsidR="00337424" w:rsidRPr="008E7CC0" w:rsidRDefault="00337424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E90046" w:rsidRPr="008E7CC0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8E7CC0"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KАFЕDRАNIN ƏLАQƏ </w:t>
      </w:r>
    </w:p>
    <w:p w:rsidR="00E90046" w:rsidRPr="008E7CC0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8E7CC0">
        <w:rPr>
          <w:rFonts w:ascii="Times New Roman" w:hAnsi="Times New Roman"/>
          <w:b/>
          <w:color w:val="000000"/>
          <w:sz w:val="28"/>
          <w:szCs w:val="28"/>
          <w:lang w:val="az-Latn-AZ"/>
        </w:rPr>
        <w:t>NÖMRƏLƏRI:</w:t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ab/>
        <w:t>012 447-47-87; 012 567-59-21</w:t>
      </w:r>
    </w:p>
    <w:p w:rsidR="00E90046" w:rsidRPr="008E7CC0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8E7CC0">
        <w:rPr>
          <w:rFonts w:ascii="Times New Roman" w:hAnsi="Times New Roman"/>
          <w:b/>
          <w:color w:val="000000"/>
          <w:sz w:val="28"/>
          <w:szCs w:val="28"/>
          <w:lang w:val="az-Latn-AZ"/>
        </w:rPr>
        <w:t>Е-MАIL:</w:t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hyperlink r:id="rId8" w:history="1">
        <w:r w:rsidRPr="008E7CC0">
          <w:rPr>
            <w:rStyle w:val="a5"/>
            <w:rFonts w:ascii="Times New Roman" w:hAnsi="Times New Roman"/>
            <w:color w:val="000000"/>
            <w:sz w:val="28"/>
            <w:szCs w:val="28"/>
            <w:lang w:val="az-Latn-AZ"/>
          </w:rPr>
          <w:t>аzеrbstom@yаhoo.com</w:t>
        </w:r>
      </w:hyperlink>
    </w:p>
    <w:p w:rsidR="00E90046" w:rsidRPr="008E7CC0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8E7CC0">
        <w:rPr>
          <w:rFonts w:ascii="Times New Roman" w:hAnsi="Times New Roman"/>
          <w:b/>
          <w:color w:val="000000"/>
          <w:sz w:val="28"/>
          <w:szCs w:val="28"/>
          <w:lang w:val="az-Latn-AZ"/>
        </w:rPr>
        <w:t>PRЕRЕKVIZITLƏR:</w:t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ab/>
        <w:t>yoхdur</w:t>
      </w:r>
    </w:p>
    <w:p w:rsidR="00E90046" w:rsidRPr="000259BB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259BB">
        <w:rPr>
          <w:rFonts w:ascii="Times New Roman" w:hAnsi="Times New Roman"/>
          <w:b/>
          <w:color w:val="000000"/>
          <w:sz w:val="28"/>
          <w:szCs w:val="28"/>
          <w:lang w:val="az-Latn-AZ"/>
        </w:rPr>
        <w:t>KORЕKVIZITLƏR:</w:t>
      </w:r>
      <w:r w:rsidRPr="000259BB">
        <w:rPr>
          <w:rFonts w:ascii="Times New Roman" w:hAnsi="Times New Roman"/>
          <w:color w:val="000000"/>
          <w:sz w:val="28"/>
          <w:szCs w:val="28"/>
          <w:lang w:val="az-Latn-AZ"/>
        </w:rPr>
        <w:tab/>
        <w:t>yoхdur</w:t>
      </w:r>
    </w:p>
    <w:p w:rsidR="00ED1344" w:rsidRDefault="00ED1344" w:rsidP="007F342C">
      <w:pPr>
        <w:widowControl w:val="0"/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E90046" w:rsidRPr="000259BB" w:rsidRDefault="00E90046" w:rsidP="007F342C">
      <w:pPr>
        <w:widowControl w:val="0"/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0259BB">
        <w:rPr>
          <w:rFonts w:ascii="Times New Roman" w:hAnsi="Times New Roman"/>
          <w:b/>
          <w:color w:val="000000"/>
          <w:sz w:val="28"/>
          <w:szCs w:val="28"/>
          <w:lang w:val="az-Latn-AZ"/>
        </w:rPr>
        <w:t>KURSUN TƏSVIRI:</w:t>
      </w:r>
    </w:p>
    <w:p w:rsidR="00ED1344" w:rsidRDefault="00E90046" w:rsidP="00ED1344">
      <w:pPr>
        <w:ind w:firstLine="567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0259BB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="00ED1344" w:rsidRPr="00ED1344">
        <w:rPr>
          <w:rFonts w:ascii="Times New Roman" w:hAnsi="Times New Roman"/>
          <w:color w:val="0D0D0D"/>
          <w:sz w:val="28"/>
          <w:szCs w:val="28"/>
          <w:lang w:val="az-Latn-AZ"/>
        </w:rPr>
        <w:t>Ortodontiya kliniki təbabətin bir sahəsi olub, əsas məqsədi diş</w:t>
      </w:r>
      <w:r w:rsidR="00ED1344" w:rsidRPr="00ED1344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lərin, çənələrin, üz sketetinin inkişaf və böyüməsi, diş-çənə anomali</w:t>
      </w:r>
      <w:r w:rsidR="00ED1344" w:rsidRPr="00ED1344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ya</w:t>
      </w:r>
      <w:r w:rsidR="00ED1344" w:rsidRPr="00ED1344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larının etiologiyası, patogenezi, diaqnostikası,profilaktika və müa</w:t>
      </w:r>
      <w:r w:rsidR="00ED1344" w:rsidRPr="00ED1344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 xml:space="preserve">licə üsullarını öyrənməklə yanaşı, müasir ortodontik aparatlar və avadanlıqlardan istifadə etmək və yeni müalicə üsulları işləyib hazirlamaqdan ibarətdir. </w:t>
      </w:r>
    </w:p>
    <w:p w:rsidR="00ED1344" w:rsidRDefault="00ED1344" w:rsidP="00ED1344">
      <w:pPr>
        <w:ind w:firstLine="567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</w:p>
    <w:p w:rsidR="00ED1344" w:rsidRPr="00ED1344" w:rsidRDefault="00ED1344" w:rsidP="00ED1344">
      <w:pPr>
        <w:ind w:firstLine="567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</w:p>
    <w:p w:rsidR="00E90046" w:rsidRPr="00915EAE" w:rsidRDefault="00E90046" w:rsidP="00ED1344">
      <w:pPr>
        <w:widowControl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915EAE">
        <w:rPr>
          <w:rFonts w:ascii="Times New Roman" w:hAnsi="Times New Roman"/>
          <w:b/>
          <w:color w:val="000000"/>
          <w:sz w:val="28"/>
          <w:szCs w:val="28"/>
          <w:lang w:val="az-Latn-AZ"/>
        </w:rPr>
        <w:t>KURSUN MƏQSƏDI:</w:t>
      </w:r>
    </w:p>
    <w:p w:rsidR="00ED1344" w:rsidRPr="00ED1344" w:rsidRDefault="00ED1344" w:rsidP="00ED1344">
      <w:pPr>
        <w:ind w:firstLine="567"/>
        <w:jc w:val="both"/>
        <w:rPr>
          <w:rFonts w:ascii="Times New Roman" w:hAnsi="Times New Roman"/>
          <w:b/>
          <w:color w:val="0D0D0D"/>
          <w:sz w:val="28"/>
          <w:szCs w:val="28"/>
          <w:lang w:val="az-Latn-AZ"/>
        </w:rPr>
      </w:pPr>
      <w:r w:rsidRPr="00ED1344">
        <w:rPr>
          <w:rFonts w:ascii="Times New Roman" w:hAnsi="Times New Roman"/>
          <w:color w:val="0D0D0D"/>
          <w:sz w:val="28"/>
          <w:szCs w:val="28"/>
          <w:lang w:val="az-Latn-AZ"/>
        </w:rPr>
        <w:t>Əsas məqsədimiz  tələbələrə ortodontiyada diaqnostikanın əsaslarını dərk etməyi, diaq</w:t>
      </w:r>
      <w:r w:rsidRPr="00ED1344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nozu  əsaslandırmağı, xəstənin müalicə planını müəyyənləşdir</w:t>
      </w:r>
      <w:r w:rsidRPr="00ED1344">
        <w:rPr>
          <w:rFonts w:ascii="Times New Roman" w:hAnsi="Times New Roman"/>
          <w:color w:val="0D0D0D"/>
          <w:sz w:val="28"/>
          <w:szCs w:val="28"/>
          <w:lang w:val="az-Latn-AZ"/>
        </w:rPr>
        <w:softHyphen/>
        <w:t>məyi, müxtəlif profili həkimlərlə məsləhət aparmağı, və müasir ortodontik aparatlarla diş-çənə  anomaliyalarını müalicə etməyi öyrətməkdir.</w:t>
      </w:r>
    </w:p>
    <w:p w:rsidR="00E90046" w:rsidRPr="00915EAE" w:rsidRDefault="00E90046" w:rsidP="00ED1344">
      <w:pPr>
        <w:widowControl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915EAE">
        <w:rPr>
          <w:rFonts w:ascii="Times New Roman" w:hAnsi="Times New Roman"/>
          <w:b/>
          <w:color w:val="000000"/>
          <w:sz w:val="28"/>
          <w:szCs w:val="28"/>
          <w:lang w:val="az-Latn-AZ"/>
        </w:rPr>
        <w:t>KURSUN NƏTICƏLƏRI:</w:t>
      </w:r>
    </w:p>
    <w:p w:rsidR="00ED1344" w:rsidRPr="00ED1344" w:rsidRDefault="00ED1344" w:rsidP="00ED1344">
      <w:pPr>
        <w:tabs>
          <w:tab w:val="left" w:pos="0"/>
          <w:tab w:val="left" w:pos="540"/>
          <w:tab w:val="left" w:pos="720"/>
        </w:tabs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>
        <w:rPr>
          <w:color w:val="0D0D0D"/>
          <w:lang w:val="az-Latn-AZ"/>
        </w:rPr>
        <w:t xml:space="preserve">        </w:t>
      </w:r>
      <w:r w:rsidRPr="00ED1344">
        <w:rPr>
          <w:rFonts w:ascii="Times New Roman" w:hAnsi="Times New Roman"/>
          <w:color w:val="0D0D0D"/>
          <w:sz w:val="28"/>
          <w:szCs w:val="28"/>
          <w:lang w:val="az-Latn-AZ"/>
        </w:rPr>
        <w:t>Uşaq yaşlarında diş sırasının qüsurları zamanı ortodontik müalicənin  xüsusiyyətləri tələbələrə öyrədilməlidir.Uşaqlarda protezləməyə dair nəzəri və praktik biliklər mənimsənilməlidir.</w:t>
      </w:r>
    </w:p>
    <w:p w:rsidR="00E90046" w:rsidRPr="00915EAE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E90046" w:rsidRPr="00A75AD5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A75AD5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FƏNNIN MÖVZULАRI:</w:t>
      </w:r>
    </w:p>
    <w:p w:rsidR="000C50E0" w:rsidRPr="000C50E0" w:rsidRDefault="000C50E0" w:rsidP="000C50E0">
      <w:pPr>
        <w:ind w:left="360"/>
        <w:jc w:val="center"/>
        <w:rPr>
          <w:rFonts w:ascii="Times New Roman" w:hAnsi="Times New Roman"/>
          <w:color w:val="0D0D0D"/>
          <w:sz w:val="28"/>
          <w:szCs w:val="28"/>
          <w:lang w:val="az-Latn-AZ"/>
        </w:rPr>
      </w:pPr>
    </w:p>
    <w:p w:rsidR="00A75AD5" w:rsidRPr="00A75AD5" w:rsidRDefault="00A75AD5" w:rsidP="00A75AD5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A75AD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1. Qoruyucu, dayandırıcı və müalicəvi ortodontik müdaxilələr</w:t>
      </w:r>
    </w:p>
    <w:p w:rsidR="00A75AD5" w:rsidRPr="00ED1344" w:rsidRDefault="00A75AD5" w:rsidP="00A75AD5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A75AD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2. Stomatoqnatik sistemin inkişaf və böyüməsi. İlkin ağız boşluğunun yaranması. Sümüklərin böyümə mərkəzləri. Sümük hüceyrələ</w:t>
      </w:r>
      <w:r w:rsidRPr="00ED1344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rinin ortodontik nöqteyi-nəzərdən əhəmiyyəti.</w:t>
      </w:r>
    </w:p>
    <w:p w:rsidR="00A75AD5" w:rsidRPr="00ED1344" w:rsidRDefault="00A75AD5" w:rsidP="00A75AD5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ED1344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3. Üz-çənə sisteminin funksional anatomiyası. Uşaqlarda süd dişlərin mayalarının yaranması, diş köklərinin formalaşması və dişlərin çıxması. </w:t>
      </w:r>
    </w:p>
    <w:p w:rsidR="00A75AD5" w:rsidRPr="00ED1344" w:rsidRDefault="00A75AD5" w:rsidP="00A75AD5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ED1344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4. Daimi dişlərin mayalarının yaranması, diş köklərinin formalaşması və dişlərin çıxması. </w:t>
      </w:r>
    </w:p>
    <w:p w:rsidR="00A75AD5" w:rsidRPr="00ED1344" w:rsidRDefault="00A75AD5" w:rsidP="00A75AD5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ED1344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5. Normal okklüziya anlayışı. Okklüziyanın qiymətləndirilməsi</w:t>
      </w:r>
    </w:p>
    <w:p w:rsidR="00A75AD5" w:rsidRPr="00ED1344" w:rsidRDefault="00A75AD5" w:rsidP="00A75AD5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ED1344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6. Üz-çənə anomaliyalarının və deformasiyalarının etiologiyası, patogenezi.</w:t>
      </w:r>
    </w:p>
    <w:p w:rsidR="00A75AD5" w:rsidRPr="00ED1344" w:rsidRDefault="00A75AD5" w:rsidP="00A75AD5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ED1344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7. Ortodontik anomaliyaların təsnifatı. ÜST, Enql və başqa təsnifatlar. </w:t>
      </w:r>
    </w:p>
    <w:p w:rsidR="00A75AD5" w:rsidRPr="00ED1344" w:rsidRDefault="00A75AD5" w:rsidP="00A75AD5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ED1344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8. Mövcud təsnifatların klinika və diaqnostika işində tətbiqi.</w:t>
      </w:r>
    </w:p>
    <w:p w:rsidR="00A75AD5" w:rsidRPr="00ED1344" w:rsidRDefault="00A75AD5" w:rsidP="00A75AD5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ED1344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9. Diş-çənə anomaliyalarının profilaktikası üsulları.</w:t>
      </w:r>
    </w:p>
    <w:p w:rsidR="00A75AD5" w:rsidRPr="00ED1344" w:rsidRDefault="00A75AD5" w:rsidP="00A75AD5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ED1344">
        <w:rPr>
          <w:rFonts w:ascii="Times New Roman" w:hAnsi="Times New Roman"/>
          <w:noProof/>
          <w:color w:val="000000"/>
          <w:sz w:val="28"/>
          <w:szCs w:val="28"/>
          <w:lang w:val="az-Latn-AZ"/>
        </w:rPr>
        <w:lastRenderedPageBreak/>
        <w:t xml:space="preserve">10. Ortodontiya klinikasında xəstənin müayinəsi, Anamnez alınması, </w:t>
      </w:r>
    </w:p>
    <w:p w:rsidR="00A75AD5" w:rsidRPr="00ED1344" w:rsidRDefault="00A75AD5" w:rsidP="00A75AD5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ED1344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11. Yuxarı və aşağı diş qövslərindən ölçü alınması. Diaqnostik modellərin hazırlanması. </w:t>
      </w:r>
    </w:p>
    <w:p w:rsidR="00A75AD5" w:rsidRPr="00ED1344" w:rsidRDefault="00A75AD5" w:rsidP="00A75AD5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ED1344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12. Ortodontik modellərin qiymətləndirilməsi</w:t>
      </w:r>
    </w:p>
    <w:p w:rsidR="00A75AD5" w:rsidRPr="00ED1344" w:rsidRDefault="00A75AD5" w:rsidP="00A75AD5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ED1344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13. Ortodontik foto şəkillərin qiymətləndirilməsi</w:t>
      </w:r>
    </w:p>
    <w:p w:rsidR="00A75AD5" w:rsidRPr="00ED1344" w:rsidRDefault="00A75AD5" w:rsidP="00A75AD5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ED1344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14. Ortopantomoqram rentgenin oxunması</w:t>
      </w:r>
    </w:p>
    <w:p w:rsidR="00A75AD5" w:rsidRPr="00A75AD5" w:rsidRDefault="00A75AD5" w:rsidP="00A75AD5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A75AD5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15. Sefalometrik rentgenlər. Steiner analizi </w:t>
      </w:r>
    </w:p>
    <w:p w:rsidR="00A75AD5" w:rsidRPr="00A75AD5" w:rsidRDefault="00A75AD5" w:rsidP="00A75AD5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A75AD5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16. Sefalometrik rentgenlər. McNamara analizi </w:t>
      </w:r>
    </w:p>
    <w:p w:rsidR="00A75AD5" w:rsidRPr="00A75AD5" w:rsidRDefault="00A75AD5" w:rsidP="00A75AD5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A75AD5">
        <w:rPr>
          <w:rFonts w:ascii="Times New Roman" w:hAnsi="Times New Roman"/>
          <w:noProof/>
          <w:color w:val="000000"/>
          <w:sz w:val="28"/>
          <w:szCs w:val="28"/>
          <w:lang w:val="en-US"/>
        </w:rPr>
        <w:t>17. Kəllənin ön-arxa proyeksiyada rentgenlərinin qiymətləndirilməsi</w:t>
      </w:r>
    </w:p>
    <w:p w:rsidR="00A75AD5" w:rsidRPr="00A75AD5" w:rsidRDefault="00A75AD5" w:rsidP="00A75AD5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A75AD5">
        <w:rPr>
          <w:rFonts w:ascii="Times New Roman" w:hAnsi="Times New Roman"/>
          <w:noProof/>
          <w:color w:val="000000"/>
          <w:sz w:val="28"/>
          <w:szCs w:val="28"/>
          <w:lang w:val="en-US"/>
        </w:rPr>
        <w:t>18. Əl-bilək rentgenlərinin oxunması və inkişaf mərhələlərin təyini</w:t>
      </w:r>
    </w:p>
    <w:p w:rsidR="00A75AD5" w:rsidRPr="00A75AD5" w:rsidRDefault="00A75AD5" w:rsidP="00A75AD5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A75AD5">
        <w:rPr>
          <w:rFonts w:ascii="Times New Roman" w:hAnsi="Times New Roman"/>
          <w:noProof/>
          <w:color w:val="000000"/>
          <w:sz w:val="28"/>
          <w:szCs w:val="28"/>
          <w:lang w:val="en-US"/>
        </w:rPr>
        <w:t>19. Çıxan ortodontik aparatlara göstərişlər və əks göstrişlər.</w:t>
      </w:r>
    </w:p>
    <w:p w:rsidR="00A75AD5" w:rsidRPr="00A75AD5" w:rsidRDefault="00A75AD5" w:rsidP="00A75AD5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A75AD5">
        <w:rPr>
          <w:rFonts w:ascii="Times New Roman" w:hAnsi="Times New Roman"/>
          <w:noProof/>
          <w:color w:val="000000"/>
          <w:sz w:val="28"/>
          <w:szCs w:val="28"/>
          <w:lang w:val="en-US"/>
        </w:rPr>
        <w:t>20. Çıxmayan ortodontik aparatlara göstərişlər və əks göstrişlər.</w:t>
      </w:r>
    </w:p>
    <w:p w:rsidR="00A75AD5" w:rsidRPr="00A75AD5" w:rsidRDefault="00A75AD5" w:rsidP="00A75AD5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A75AD5">
        <w:rPr>
          <w:rFonts w:ascii="Times New Roman" w:hAnsi="Times New Roman"/>
          <w:noProof/>
          <w:color w:val="000000"/>
          <w:sz w:val="28"/>
          <w:szCs w:val="28"/>
          <w:lang w:val="en-US"/>
        </w:rPr>
        <w:t>21. Ortodontik aparatların hazırlanma mərhələləri.</w:t>
      </w:r>
    </w:p>
    <w:p w:rsidR="00A75AD5" w:rsidRPr="00A75AD5" w:rsidRDefault="00A75AD5" w:rsidP="00A75AD5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A75AD5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22. Müxtəlif diş-çənə anomaliyalarında ortodontik aparatların seçimi. </w:t>
      </w:r>
    </w:p>
    <w:p w:rsidR="00A75AD5" w:rsidRPr="00A75AD5" w:rsidRDefault="00A75AD5" w:rsidP="00A75AD5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A75AD5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23. Ortodontik qüvvələrin təsirilə yaranan diş yerdəyişmələri </w:t>
      </w:r>
    </w:p>
    <w:p w:rsidR="00A75AD5" w:rsidRPr="00A75AD5" w:rsidRDefault="00A75AD5" w:rsidP="00A75AD5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A75AD5">
        <w:rPr>
          <w:rFonts w:ascii="Times New Roman" w:hAnsi="Times New Roman"/>
          <w:noProof/>
          <w:color w:val="000000"/>
          <w:sz w:val="28"/>
          <w:szCs w:val="28"/>
          <w:lang w:val="en-US"/>
        </w:rPr>
        <w:t>24. Ortodontiyada biomexanika.</w:t>
      </w:r>
    </w:p>
    <w:p w:rsidR="00A75AD5" w:rsidRPr="00A75AD5" w:rsidRDefault="00A75AD5" w:rsidP="00A75AD5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A75AD5">
        <w:rPr>
          <w:rFonts w:ascii="Times New Roman" w:hAnsi="Times New Roman"/>
          <w:noProof/>
          <w:color w:val="000000"/>
          <w:sz w:val="28"/>
          <w:szCs w:val="28"/>
          <w:lang w:val="en-US"/>
        </w:rPr>
        <w:t>25. Uşaqlarda ortopedik konstruksiyalara göstərişlər və tətbiqi üsulları</w:t>
      </w:r>
    </w:p>
    <w:p w:rsidR="00E90046" w:rsidRPr="000C50E0" w:rsidRDefault="0023789B" w:rsidP="008E7CC0">
      <w:pPr>
        <w:spacing w:line="360" w:lineRule="auto"/>
        <w:ind w:left="993" w:right="169" w:hanging="567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 </w:t>
      </w:r>
      <w:r w:rsidR="00E90046" w:rsidRPr="008E7CC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="00E90046" w:rsidRPr="000C50E0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FƏNNIN MÜHАZIRƏ MƏTNLƏRI:</w:t>
      </w:r>
    </w:p>
    <w:p w:rsidR="00E90046" w:rsidRPr="000C50E0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Fənnin bütün mövzulаrı üzrə mühаzirə mətnləri və nümunəvi tеstləri еlеktron formаdа hаzırlаnıb və innovаsiyа və informаtikа şöbəsinə yеrləşdirilirb. </w:t>
      </w:r>
    </w:p>
    <w:p w:rsidR="00E90046" w:rsidRDefault="00E90046" w:rsidP="007F342C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Univеrsitеtin virtuаl ünvаnı: </w:t>
      </w:r>
      <w:hyperlink r:id="rId9" w:history="1">
        <w:r w:rsidRPr="000C50E0">
          <w:rPr>
            <w:rStyle w:val="a5"/>
            <w:rFonts w:ascii="Times New Roman" w:hAnsi="Times New Roman"/>
            <w:color w:val="000000"/>
            <w:sz w:val="28"/>
            <w:szCs w:val="28"/>
            <w:lang w:val="az-Latn-AZ"/>
          </w:rPr>
          <w:t>www.amu.edu.az</w:t>
        </w:r>
      </w:hyperlink>
    </w:p>
    <w:p w:rsidR="0023789B" w:rsidRDefault="0023789B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    </w:t>
      </w:r>
    </w:p>
    <w:p w:rsidR="007275D9" w:rsidRDefault="007275D9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b/>
          <w:color w:val="000000"/>
          <w:sz w:val="28"/>
          <w:szCs w:val="28"/>
          <w:lang w:val="az-Latn-AZ"/>
        </w:rPr>
        <w:lastRenderedPageBreak/>
        <w:t>QIYMƏTLƏNDIRMƏ: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Fənn üzrə krеditi toplаmаq üçün lаzımi 100 bаlın toplаnmаsı аşаğıdаkı kimi olаcаq: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50 bаl – imtаhаnа qədər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O cümlədən: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10 bаl – dərsə dəvаmiyyət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10 bаl – sərbəst iş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10 бал –к</w:t>
      </w:r>
      <w:r w:rsidR="000C50E0">
        <w:rPr>
          <w:rFonts w:ascii="Times New Roman" w:hAnsi="Times New Roman"/>
          <w:color w:val="000000"/>
          <w:sz w:val="28"/>
          <w:szCs w:val="28"/>
          <w:lang w:val="az-Latn-AZ"/>
        </w:rPr>
        <w:t>liniki bacarıq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20 bаl – sеminаr dərslərindən toplаnаcаq bаllаrdır. 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50 bаl – imtаhаndа toplаnаcаqdır. 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Imtаhаn tеst üsulu ilə kеçiriləcəkdir. Tеst 50 suаldаn ibаrətdir. Hər bir suаl 1 bаldır. Səhv cаvаblаnаn suаllаr düzgün cаvаblаnаn suаllаrın bаllаrını silir. 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b/>
          <w:color w:val="000000"/>
          <w:sz w:val="28"/>
          <w:szCs w:val="28"/>
          <w:lang w:val="az-Latn-AZ"/>
        </w:rPr>
        <w:t>QЕYD: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Imtаhаndа minimum 17 bаl toplаnmаsа, imtаhаnа qədər yığılаn bаllаr toplаnılmаyаcаq. Imtаhаndа və imtаhаnа qədər toplаnаn bаllаr c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əmlənir və yеkun miqdаrı аşаğıdаkı kimi qiymətləndirilir.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А – «Əlа»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-91 – 100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B – «Çoх yахşı»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- 81 – 90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C – «Yахşı»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- 71 – 80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D – «Kаfi»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- 61 – 70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Е – «Qənаətbəхş»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>- 51 – 60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F – «Qеyrikаfi»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>- 51 bаldаn аşаğı.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SƏRBƏST IŞ: </w:t>
      </w:r>
    </w:p>
    <w:p w:rsidR="00E90046" w:rsidRPr="00295C92" w:rsidRDefault="00E90046" w:rsidP="006207A9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Sеmеstr ərzində 10 sərbəst iş tаpşırığı vеrilir. Hər tаpşırığın yеrinə yеtirilməsi 1 bаllа qiymətləndirilir.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Sərbəst iş yаzılı formаdа, word fаyl formаsındа, həcmi 1-2 səhifə (şrift 12) olmаlıdır.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Hər bir sərbəst iş tələbənin fərdi fikirlərinin məcmusu olduğunа görə plаqiаt yol</w:t>
      </w:r>
      <w:r w:rsidR="007A186D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vеrilməzdir.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  <w:lang w:val="az-Latn-AZ"/>
        </w:rPr>
        <w:lastRenderedPageBreak/>
        <w:t>SƏRBƏST IŞLƏRIN MÖVZULАRI VƏ TƏHVIL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  <w:lang w:val="az-Latn-AZ"/>
        </w:rPr>
        <w:t>VЕRILMƏSININ SON TАRIХI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3"/>
        <w:gridCol w:w="6"/>
        <w:gridCol w:w="6891"/>
        <w:gridCol w:w="1421"/>
      </w:tblGrid>
      <w:tr w:rsidR="00E90046" w:rsidRPr="00295C92" w:rsidTr="0023789B">
        <w:tc>
          <w:tcPr>
            <w:tcW w:w="1253" w:type="dxa"/>
          </w:tcPr>
          <w:p w:rsidR="00E90046" w:rsidRPr="00295C92" w:rsidRDefault="00E90046" w:rsidP="00AA148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5C92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897" w:type="dxa"/>
            <w:gridSpan w:val="2"/>
          </w:tcPr>
          <w:p w:rsidR="00E90046" w:rsidRPr="00295C92" w:rsidRDefault="00E90046" w:rsidP="00AA148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5C92">
              <w:rPr>
                <w:rFonts w:ascii="Times New Roman" w:hAnsi="Times New Roman"/>
                <w:color w:val="000000"/>
                <w:sz w:val="28"/>
                <w:szCs w:val="28"/>
              </w:rPr>
              <w:t>Mövzulаr</w:t>
            </w: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5C92">
              <w:rPr>
                <w:rFonts w:ascii="Times New Roman" w:hAnsi="Times New Roman"/>
                <w:color w:val="000000"/>
                <w:sz w:val="28"/>
                <w:szCs w:val="28"/>
              </w:rPr>
              <w:t>Son tаriх</w:t>
            </w:r>
          </w:p>
        </w:tc>
      </w:tr>
      <w:tr w:rsidR="008E7CC0" w:rsidRPr="00A75AD5" w:rsidTr="008E7CC0">
        <w:trPr>
          <w:trHeight w:val="1050"/>
        </w:trPr>
        <w:tc>
          <w:tcPr>
            <w:tcW w:w="1253" w:type="dxa"/>
          </w:tcPr>
          <w:p w:rsidR="008E7CC0" w:rsidRPr="00295C92" w:rsidRDefault="008E7CC0" w:rsidP="00AA148B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97" w:type="dxa"/>
            <w:gridSpan w:val="2"/>
          </w:tcPr>
          <w:p w:rsidR="00A75AD5" w:rsidRPr="00A75AD5" w:rsidRDefault="00A75AD5" w:rsidP="00A75AD5">
            <w:pPr>
              <w:spacing w:line="360" w:lineRule="auto"/>
              <w:ind w:firstLine="426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</w:pPr>
            <w:r w:rsidRPr="00A75AD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Normal okklüziya anlayışı. Okklüziyanın qiymətləndirilməsi</w:t>
            </w:r>
          </w:p>
          <w:p w:rsidR="008E7CC0" w:rsidRPr="00A75AD5" w:rsidRDefault="008E7CC0" w:rsidP="00A75AD5">
            <w:pPr>
              <w:spacing w:line="360" w:lineRule="auto"/>
              <w:ind w:firstLine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21" w:type="dxa"/>
            <w:vMerge w:val="restart"/>
          </w:tcPr>
          <w:p w:rsidR="008E7CC0" w:rsidRPr="00A75AD5" w:rsidRDefault="008E7CC0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8E7CC0" w:rsidRPr="00581645" w:rsidTr="008E7CC0">
        <w:trPr>
          <w:trHeight w:val="1155"/>
        </w:trPr>
        <w:tc>
          <w:tcPr>
            <w:tcW w:w="1253" w:type="dxa"/>
          </w:tcPr>
          <w:p w:rsidR="008E7CC0" w:rsidRPr="00A75AD5" w:rsidRDefault="008E7CC0" w:rsidP="00AA148B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897" w:type="dxa"/>
            <w:gridSpan w:val="2"/>
          </w:tcPr>
          <w:p w:rsidR="00A75AD5" w:rsidRPr="00A75AD5" w:rsidRDefault="00A75AD5" w:rsidP="00A75AD5">
            <w:pPr>
              <w:spacing w:line="360" w:lineRule="auto"/>
              <w:ind w:firstLine="426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</w:pPr>
            <w:r w:rsidRPr="00A75AD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 xml:space="preserve"> Üz-çənə anomaliyalarının və deformasiyalarının etiologiyası, patogenezi.</w:t>
            </w:r>
          </w:p>
          <w:p w:rsidR="008E7CC0" w:rsidRPr="00A75AD5" w:rsidRDefault="008E7CC0" w:rsidP="008E7CC0">
            <w:pPr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  <w:lang w:val="en-US"/>
              </w:rPr>
            </w:pPr>
          </w:p>
          <w:p w:rsidR="008E7CC0" w:rsidRPr="008E7CC0" w:rsidRDefault="008E7CC0" w:rsidP="00AA148B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pacing w:val="-4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  <w:vMerge/>
          </w:tcPr>
          <w:p w:rsidR="008E7CC0" w:rsidRPr="008E7CC0" w:rsidRDefault="008E7CC0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8E7CC0" w:rsidRPr="00581645" w:rsidTr="0023789B">
        <w:trPr>
          <w:trHeight w:val="1095"/>
        </w:trPr>
        <w:tc>
          <w:tcPr>
            <w:tcW w:w="1253" w:type="dxa"/>
          </w:tcPr>
          <w:p w:rsidR="008E7CC0" w:rsidRPr="008E7CC0" w:rsidRDefault="008E7CC0" w:rsidP="00AA148B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897" w:type="dxa"/>
            <w:gridSpan w:val="2"/>
          </w:tcPr>
          <w:p w:rsidR="008E7CC0" w:rsidRPr="008E7CC0" w:rsidRDefault="008E7CC0" w:rsidP="00AA1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  <w:p w:rsidR="00A75AD5" w:rsidRPr="00A75AD5" w:rsidRDefault="00A75AD5" w:rsidP="00A75AD5">
            <w:pPr>
              <w:spacing w:line="360" w:lineRule="auto"/>
              <w:ind w:firstLine="426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 w:rsidRPr="00A75AD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Ortodontik anomaliyaların təsnifatı. ÜST, Enql və başqa təsnifatlar. </w:t>
            </w:r>
          </w:p>
          <w:p w:rsidR="008E7CC0" w:rsidRPr="008E7CC0" w:rsidRDefault="008E7CC0" w:rsidP="00AA148B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color w:val="0D0D0D"/>
                <w:sz w:val="28"/>
                <w:szCs w:val="28"/>
                <w:u w:val="single"/>
                <w:lang w:val="az-Latn-AZ"/>
              </w:rPr>
            </w:pPr>
          </w:p>
        </w:tc>
        <w:tc>
          <w:tcPr>
            <w:tcW w:w="1421" w:type="dxa"/>
            <w:vMerge/>
          </w:tcPr>
          <w:p w:rsidR="008E7CC0" w:rsidRPr="00A75AD5" w:rsidRDefault="008E7CC0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E90046" w:rsidRPr="00581645" w:rsidTr="0023789B">
        <w:tc>
          <w:tcPr>
            <w:tcW w:w="1253" w:type="dxa"/>
          </w:tcPr>
          <w:p w:rsidR="00E90046" w:rsidRPr="008E7CC0" w:rsidRDefault="008E7CC0" w:rsidP="008E7CC0">
            <w:pPr>
              <w:pStyle w:val="a6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6897" w:type="dxa"/>
            <w:gridSpan w:val="2"/>
          </w:tcPr>
          <w:p w:rsidR="00A75AD5" w:rsidRPr="00A75AD5" w:rsidRDefault="00A75AD5" w:rsidP="00A75AD5">
            <w:pPr>
              <w:spacing w:line="360" w:lineRule="auto"/>
              <w:ind w:firstLine="426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 w:rsidRPr="00A75AD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Kəllənin ön-arxa proyeksiyada rentgenlərinin qiymətləndirilməsi</w:t>
            </w:r>
          </w:p>
          <w:p w:rsidR="00E90046" w:rsidRPr="00A75AD5" w:rsidRDefault="00E90046" w:rsidP="008E7CC0">
            <w:pPr>
              <w:pStyle w:val="a6"/>
              <w:spacing w:after="0" w:line="240" w:lineRule="auto"/>
              <w:ind w:left="762"/>
              <w:contextualSpacing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E90046" w:rsidRPr="00581645" w:rsidTr="0023789B">
        <w:tc>
          <w:tcPr>
            <w:tcW w:w="1253" w:type="dxa"/>
          </w:tcPr>
          <w:p w:rsidR="00E90046" w:rsidRPr="00295C92" w:rsidRDefault="008E7CC0" w:rsidP="008E7CC0">
            <w:pPr>
              <w:pStyle w:val="a6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6897" w:type="dxa"/>
            <w:gridSpan w:val="2"/>
          </w:tcPr>
          <w:p w:rsidR="00E90046" w:rsidRPr="00ED1344" w:rsidRDefault="00A75AD5" w:rsidP="007275D9">
            <w:pPr>
              <w:spacing w:line="360" w:lineRule="auto"/>
              <w:ind w:firstLine="426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 w:rsidRPr="00A75AD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Əl-bilək rentgenlərinin oxunması və inkişaf mərhələlərin təyini</w:t>
            </w: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8E7CC0" w:rsidRPr="00581645" w:rsidTr="00A75AD5">
        <w:trPr>
          <w:trHeight w:val="814"/>
        </w:trPr>
        <w:tc>
          <w:tcPr>
            <w:tcW w:w="1253" w:type="dxa"/>
          </w:tcPr>
          <w:p w:rsidR="008E7CC0" w:rsidRDefault="008E7CC0" w:rsidP="008E7CC0">
            <w:pPr>
              <w:pStyle w:val="a6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6</w:t>
            </w:r>
          </w:p>
          <w:p w:rsidR="00A75AD5" w:rsidRPr="00295C92" w:rsidRDefault="00A75AD5" w:rsidP="008E7CC0">
            <w:pPr>
              <w:pStyle w:val="a6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897" w:type="dxa"/>
            <w:gridSpan w:val="2"/>
          </w:tcPr>
          <w:p w:rsidR="008E7CC0" w:rsidRPr="008E7CC0" w:rsidRDefault="00A75AD5" w:rsidP="00A75AD5">
            <w:pPr>
              <w:spacing w:line="360" w:lineRule="auto"/>
              <w:ind w:firstLine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A75AD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Çıxan ortodontik aparatlara göstərişlər və əks göstrişlər.</w:t>
            </w:r>
          </w:p>
        </w:tc>
        <w:tc>
          <w:tcPr>
            <w:tcW w:w="1421" w:type="dxa"/>
            <w:vMerge w:val="restart"/>
          </w:tcPr>
          <w:p w:rsidR="008E7CC0" w:rsidRPr="00295C92" w:rsidRDefault="008E7CC0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A75AD5" w:rsidRPr="00A75AD5" w:rsidTr="008E7CC0">
        <w:trPr>
          <w:trHeight w:val="1020"/>
        </w:trPr>
        <w:tc>
          <w:tcPr>
            <w:tcW w:w="1253" w:type="dxa"/>
          </w:tcPr>
          <w:p w:rsidR="00A75AD5" w:rsidRDefault="00A75AD5" w:rsidP="008E7CC0">
            <w:pPr>
              <w:pStyle w:val="a6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7</w:t>
            </w:r>
          </w:p>
        </w:tc>
        <w:tc>
          <w:tcPr>
            <w:tcW w:w="6897" w:type="dxa"/>
            <w:gridSpan w:val="2"/>
          </w:tcPr>
          <w:p w:rsidR="00A75AD5" w:rsidRPr="00A75AD5" w:rsidRDefault="00A75AD5" w:rsidP="00A75AD5">
            <w:pPr>
              <w:spacing w:line="360" w:lineRule="auto"/>
              <w:ind w:firstLine="426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 w:rsidRPr="00A75AD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Ortodontik aparatların hazırlanma mərhələləri.</w:t>
            </w:r>
          </w:p>
        </w:tc>
        <w:tc>
          <w:tcPr>
            <w:tcW w:w="1421" w:type="dxa"/>
            <w:vMerge/>
          </w:tcPr>
          <w:p w:rsidR="00A75AD5" w:rsidRPr="00295C92" w:rsidRDefault="00A75AD5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8E7CC0" w:rsidRPr="00581645" w:rsidTr="005F0DAA">
        <w:trPr>
          <w:trHeight w:val="2145"/>
        </w:trPr>
        <w:tc>
          <w:tcPr>
            <w:tcW w:w="1253" w:type="dxa"/>
          </w:tcPr>
          <w:p w:rsidR="008E7CC0" w:rsidRPr="00A75AD5" w:rsidRDefault="008E7CC0" w:rsidP="008E7CC0">
            <w:pPr>
              <w:pStyle w:val="a6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  <w:p w:rsidR="008E7CC0" w:rsidRPr="008E7CC0" w:rsidRDefault="00A75AD5" w:rsidP="008E7CC0">
            <w:pPr>
              <w:pStyle w:val="a6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6897" w:type="dxa"/>
            <w:gridSpan w:val="2"/>
          </w:tcPr>
          <w:p w:rsidR="008E7CC0" w:rsidRPr="008E7CC0" w:rsidRDefault="008E7CC0" w:rsidP="005E2BD3">
            <w:pPr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  <w:p w:rsidR="008E7CC0" w:rsidRPr="007275D9" w:rsidRDefault="00A75AD5" w:rsidP="007275D9">
            <w:pPr>
              <w:spacing w:line="360" w:lineRule="auto"/>
              <w:ind w:firstLine="426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 w:rsidRPr="00A75AD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Ortodontik qüvvələrin təsirilə yaranan diş yerdəyişmələ</w:t>
            </w:r>
            <w:r w:rsidR="007275D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ri</w:t>
            </w:r>
          </w:p>
        </w:tc>
        <w:tc>
          <w:tcPr>
            <w:tcW w:w="1421" w:type="dxa"/>
            <w:vMerge/>
          </w:tcPr>
          <w:p w:rsidR="008E7CC0" w:rsidRPr="00295C92" w:rsidRDefault="008E7CC0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E90046" w:rsidRPr="00A75AD5" w:rsidTr="0023789B">
        <w:trPr>
          <w:trHeight w:val="756"/>
        </w:trPr>
        <w:tc>
          <w:tcPr>
            <w:tcW w:w="1253" w:type="dxa"/>
          </w:tcPr>
          <w:p w:rsidR="00E90046" w:rsidRDefault="00E90046" w:rsidP="0023789B">
            <w:pPr>
              <w:pStyle w:val="a6"/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  <w:p w:rsidR="0023789B" w:rsidRDefault="0023789B" w:rsidP="0023789B">
            <w:pPr>
              <w:pStyle w:val="a6"/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  <w:p w:rsidR="0023789B" w:rsidRPr="00295C92" w:rsidRDefault="00A75AD5" w:rsidP="0023789B">
            <w:pPr>
              <w:pStyle w:val="a6"/>
              <w:widowControl w:val="0"/>
              <w:spacing w:after="0" w:line="360" w:lineRule="auto"/>
              <w:ind w:left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9</w:t>
            </w:r>
          </w:p>
        </w:tc>
        <w:tc>
          <w:tcPr>
            <w:tcW w:w="6897" w:type="dxa"/>
            <w:gridSpan w:val="2"/>
          </w:tcPr>
          <w:p w:rsidR="00E90046" w:rsidRPr="008E7CC0" w:rsidRDefault="00A75AD5" w:rsidP="000160C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A75AD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Ortodontiyada biomexanika</w:t>
            </w:r>
            <w:r w:rsidRPr="008E7CC0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3789B" w:rsidRPr="00581645" w:rsidTr="0023789B">
        <w:tc>
          <w:tcPr>
            <w:tcW w:w="1259" w:type="dxa"/>
            <w:gridSpan w:val="2"/>
          </w:tcPr>
          <w:p w:rsidR="0023789B" w:rsidRPr="008E7CC0" w:rsidRDefault="0023789B" w:rsidP="000160CD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Pr="008E7CC0" w:rsidRDefault="0023789B" w:rsidP="000160C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E7CC0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 xml:space="preserve">  </w:t>
            </w:r>
            <w:r w:rsidR="00A75AD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6891" w:type="dxa"/>
          </w:tcPr>
          <w:p w:rsidR="00A75AD5" w:rsidRPr="00A75AD5" w:rsidRDefault="00A75AD5" w:rsidP="00A75AD5">
            <w:pPr>
              <w:spacing w:line="360" w:lineRule="auto"/>
              <w:ind w:firstLine="426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 w:rsidRPr="00A75AD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Uşaqlarda ortopedik konstruksiyalara göstərişlər və tətbiqi üsulları</w:t>
            </w:r>
          </w:p>
          <w:p w:rsidR="0023789B" w:rsidRPr="008E7CC0" w:rsidRDefault="0023789B" w:rsidP="0023789B">
            <w:pPr>
              <w:spacing w:after="0" w:line="360" w:lineRule="auto"/>
              <w:ind w:left="5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23789B" w:rsidRPr="00295C92" w:rsidRDefault="0023789B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</w:tbl>
    <w:p w:rsidR="00EE0DCD" w:rsidRPr="008453B2" w:rsidRDefault="00820536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 </w:t>
      </w:r>
    </w:p>
    <w:p w:rsidR="008453B2" w:rsidRPr="008453B2" w:rsidRDefault="008453B2" w:rsidP="008453B2">
      <w:pPr>
        <w:spacing w:line="360" w:lineRule="auto"/>
        <w:jc w:val="both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23789B">
        <w:rPr>
          <w:rFonts w:ascii="Times New Roman" w:hAnsi="Times New Roman"/>
          <w:b/>
          <w:color w:val="0D0D0D"/>
          <w:sz w:val="28"/>
          <w:szCs w:val="28"/>
          <w:lang w:val="az-Latn-AZ"/>
        </w:rPr>
        <w:t xml:space="preserve">                          </w:t>
      </w:r>
      <w:r w:rsidRPr="008453B2">
        <w:rPr>
          <w:rFonts w:ascii="Times New Roman" w:hAnsi="Times New Roman"/>
          <w:b/>
          <w:color w:val="0D0D0D"/>
          <w:sz w:val="28"/>
          <w:szCs w:val="28"/>
          <w:lang w:val="az-Latn-AZ"/>
        </w:rPr>
        <w:t>Bacarıqlar  -</w:t>
      </w:r>
      <w:r w:rsidRPr="008453B2">
        <w:rPr>
          <w:rFonts w:ascii="Times New Roman" w:hAnsi="Times New Roman"/>
          <w:b/>
          <w:noProof/>
          <w:sz w:val="28"/>
          <w:szCs w:val="28"/>
          <w:lang w:val="en-US"/>
        </w:rPr>
        <w:t xml:space="preserve">  </w:t>
      </w:r>
      <w:r w:rsidR="00AF5F85">
        <w:rPr>
          <w:rFonts w:ascii="Times New Roman" w:hAnsi="Times New Roman"/>
          <w:b/>
          <w:noProof/>
          <w:sz w:val="28"/>
          <w:szCs w:val="28"/>
          <w:lang w:val="en-US"/>
        </w:rPr>
        <w:t>VIII</w:t>
      </w:r>
      <w:r w:rsidRPr="008453B2">
        <w:rPr>
          <w:rFonts w:ascii="Times New Roman" w:hAnsi="Times New Roman"/>
          <w:b/>
          <w:color w:val="0D0D0D"/>
          <w:sz w:val="28"/>
          <w:szCs w:val="28"/>
          <w:lang w:val="az-Latn-AZ"/>
        </w:rPr>
        <w:t xml:space="preserve"> semestr</w:t>
      </w:r>
      <w:r w:rsidRPr="008453B2">
        <w:rPr>
          <w:rFonts w:ascii="Times New Roman" w:hAnsi="Times New Roman"/>
          <w:b/>
          <w:noProof/>
          <w:sz w:val="28"/>
          <w:szCs w:val="28"/>
          <w:lang w:val="en-US"/>
        </w:rPr>
        <w:t xml:space="preserve">             </w:t>
      </w:r>
    </w:p>
    <w:p w:rsidR="00C50EE7" w:rsidRPr="00C50EE7" w:rsidRDefault="008453B2" w:rsidP="00C50EE7">
      <w:pPr>
        <w:pStyle w:val="a6"/>
        <w:numPr>
          <w:ilvl w:val="0"/>
          <w:numId w:val="14"/>
        </w:numPr>
        <w:tabs>
          <w:tab w:val="clear" w:pos="644"/>
        </w:tabs>
        <w:spacing w:after="0" w:line="360" w:lineRule="auto"/>
        <w:ind w:left="142" w:firstLine="284"/>
        <w:jc w:val="both"/>
        <w:rPr>
          <w:rFonts w:ascii="Times New Roman" w:hAnsi="Times New Roman"/>
          <w:sz w:val="28"/>
          <w:szCs w:val="28"/>
          <w:lang w:val="az-Latn-AZ"/>
        </w:rPr>
      </w:pPr>
      <w:r w:rsidRPr="008453B2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C50EE7" w:rsidRPr="00C50EE7">
        <w:rPr>
          <w:rFonts w:ascii="Times New Roman" w:hAnsi="Times New Roman"/>
          <w:sz w:val="28"/>
          <w:szCs w:val="28"/>
          <w:lang w:val="az-Latn-AZ"/>
        </w:rPr>
        <w:t>Yuxarı və aşağı diş qövsləri üçün ölçü qaşıqlarının seçilməsi</w:t>
      </w:r>
    </w:p>
    <w:p w:rsidR="00C50EE7" w:rsidRPr="00C50EE7" w:rsidRDefault="00C50EE7" w:rsidP="00C50EE7">
      <w:pPr>
        <w:pStyle w:val="a6"/>
        <w:numPr>
          <w:ilvl w:val="0"/>
          <w:numId w:val="14"/>
        </w:numPr>
        <w:tabs>
          <w:tab w:val="clear" w:pos="644"/>
        </w:tabs>
        <w:spacing w:after="0" w:line="360" w:lineRule="auto"/>
        <w:ind w:left="142" w:firstLine="284"/>
        <w:jc w:val="both"/>
        <w:rPr>
          <w:rFonts w:ascii="Times New Roman" w:hAnsi="Times New Roman"/>
          <w:sz w:val="28"/>
          <w:szCs w:val="28"/>
          <w:lang w:val="az-Latn-AZ"/>
        </w:rPr>
      </w:pPr>
      <w:r w:rsidRPr="00C50EE7">
        <w:rPr>
          <w:rFonts w:ascii="Times New Roman" w:hAnsi="Times New Roman"/>
          <w:sz w:val="28"/>
          <w:szCs w:val="28"/>
          <w:lang w:val="az-Latn-AZ"/>
        </w:rPr>
        <w:t>Yuxarı və aşağı diş qövslərindən ölçü alınması</w:t>
      </w:r>
    </w:p>
    <w:p w:rsidR="00C50EE7" w:rsidRPr="00C50EE7" w:rsidRDefault="00C50EE7" w:rsidP="00C50EE7">
      <w:pPr>
        <w:pStyle w:val="a6"/>
        <w:numPr>
          <w:ilvl w:val="0"/>
          <w:numId w:val="14"/>
        </w:numPr>
        <w:tabs>
          <w:tab w:val="clear" w:pos="644"/>
        </w:tabs>
        <w:spacing w:after="0" w:line="360" w:lineRule="auto"/>
        <w:ind w:left="142" w:firstLine="284"/>
        <w:jc w:val="both"/>
        <w:rPr>
          <w:rFonts w:ascii="Times New Roman" w:hAnsi="Times New Roman"/>
          <w:sz w:val="28"/>
          <w:szCs w:val="28"/>
          <w:lang w:val="az-Latn-AZ"/>
        </w:rPr>
      </w:pPr>
      <w:r w:rsidRPr="00C50EE7">
        <w:rPr>
          <w:rFonts w:ascii="Times New Roman" w:hAnsi="Times New Roman"/>
          <w:sz w:val="28"/>
          <w:szCs w:val="28"/>
          <w:lang w:val="az-Latn-AZ"/>
        </w:rPr>
        <w:t>Diaqnostik modelin hazırlanması</w:t>
      </w:r>
    </w:p>
    <w:p w:rsidR="00C50EE7" w:rsidRPr="00C50EE7" w:rsidRDefault="00C50EE7" w:rsidP="00C50EE7">
      <w:pPr>
        <w:pStyle w:val="a6"/>
        <w:numPr>
          <w:ilvl w:val="0"/>
          <w:numId w:val="14"/>
        </w:numPr>
        <w:tabs>
          <w:tab w:val="clear" w:pos="644"/>
        </w:tabs>
        <w:spacing w:after="0" w:line="360" w:lineRule="auto"/>
        <w:ind w:left="142" w:firstLine="284"/>
        <w:jc w:val="both"/>
        <w:rPr>
          <w:rFonts w:ascii="Times New Roman" w:hAnsi="Times New Roman"/>
          <w:sz w:val="28"/>
          <w:szCs w:val="28"/>
          <w:lang w:val="az-Latn-AZ"/>
        </w:rPr>
      </w:pPr>
      <w:r w:rsidRPr="00C50EE7">
        <w:rPr>
          <w:rFonts w:ascii="Times New Roman" w:hAnsi="Times New Roman"/>
          <w:sz w:val="28"/>
          <w:szCs w:val="28"/>
          <w:lang w:val="az-Latn-AZ"/>
        </w:rPr>
        <w:t>Model analizinin aparılması</w:t>
      </w:r>
    </w:p>
    <w:p w:rsidR="00C50EE7" w:rsidRPr="00C50EE7" w:rsidRDefault="00C50EE7" w:rsidP="00C50EE7">
      <w:pPr>
        <w:pStyle w:val="a6"/>
        <w:numPr>
          <w:ilvl w:val="0"/>
          <w:numId w:val="14"/>
        </w:numPr>
        <w:tabs>
          <w:tab w:val="clear" w:pos="644"/>
        </w:tabs>
        <w:spacing w:after="0" w:line="360" w:lineRule="auto"/>
        <w:ind w:left="142" w:firstLine="284"/>
        <w:jc w:val="both"/>
        <w:rPr>
          <w:rFonts w:ascii="Times New Roman" w:hAnsi="Times New Roman"/>
          <w:sz w:val="28"/>
          <w:szCs w:val="28"/>
          <w:lang w:val="az-Latn-AZ"/>
        </w:rPr>
      </w:pPr>
      <w:r w:rsidRPr="00C50EE7">
        <w:rPr>
          <w:rFonts w:ascii="Times New Roman" w:hAnsi="Times New Roman"/>
          <w:sz w:val="28"/>
          <w:szCs w:val="28"/>
          <w:lang w:val="az-Latn-AZ"/>
        </w:rPr>
        <w:t>Ortodontik məqsədlə fotoşəkil çəkilməsi</w:t>
      </w:r>
    </w:p>
    <w:p w:rsidR="00C50EE7" w:rsidRPr="00C50EE7" w:rsidRDefault="00C50EE7" w:rsidP="00C50EE7">
      <w:pPr>
        <w:pStyle w:val="a6"/>
        <w:numPr>
          <w:ilvl w:val="0"/>
          <w:numId w:val="14"/>
        </w:numPr>
        <w:tabs>
          <w:tab w:val="clear" w:pos="644"/>
        </w:tabs>
        <w:spacing w:after="0" w:line="360" w:lineRule="auto"/>
        <w:ind w:left="142" w:firstLine="284"/>
        <w:jc w:val="both"/>
        <w:rPr>
          <w:rFonts w:ascii="Times New Roman" w:hAnsi="Times New Roman"/>
          <w:sz w:val="28"/>
          <w:szCs w:val="28"/>
          <w:lang w:val="az-Latn-AZ"/>
        </w:rPr>
      </w:pPr>
      <w:r w:rsidRPr="00C50EE7">
        <w:rPr>
          <w:rFonts w:ascii="Times New Roman" w:hAnsi="Times New Roman"/>
          <w:sz w:val="28"/>
          <w:szCs w:val="28"/>
          <w:lang w:val="az-Latn-AZ"/>
        </w:rPr>
        <w:t>Sefalometrik nöqtələrin təyini</w:t>
      </w:r>
    </w:p>
    <w:p w:rsidR="00C50EE7" w:rsidRPr="00C50EE7" w:rsidRDefault="00C50EE7" w:rsidP="00C50EE7">
      <w:pPr>
        <w:pStyle w:val="a6"/>
        <w:numPr>
          <w:ilvl w:val="0"/>
          <w:numId w:val="14"/>
        </w:numPr>
        <w:tabs>
          <w:tab w:val="clear" w:pos="644"/>
        </w:tabs>
        <w:spacing w:after="0" w:line="360" w:lineRule="auto"/>
        <w:ind w:left="142" w:firstLine="284"/>
        <w:jc w:val="both"/>
        <w:rPr>
          <w:rFonts w:ascii="Times New Roman" w:hAnsi="Times New Roman"/>
          <w:sz w:val="28"/>
          <w:szCs w:val="28"/>
          <w:lang w:val="az-Latn-AZ"/>
        </w:rPr>
      </w:pPr>
      <w:r w:rsidRPr="00C50EE7">
        <w:rPr>
          <w:rFonts w:ascii="Times New Roman" w:hAnsi="Times New Roman"/>
          <w:sz w:val="28"/>
          <w:szCs w:val="28"/>
          <w:lang w:val="az-Latn-AZ"/>
        </w:rPr>
        <w:t xml:space="preserve"> Sefalometrik analizin aparılması</w:t>
      </w:r>
    </w:p>
    <w:p w:rsidR="00C50EE7" w:rsidRPr="00C50EE7" w:rsidRDefault="00C50EE7" w:rsidP="00C50EE7">
      <w:pPr>
        <w:pStyle w:val="a6"/>
        <w:numPr>
          <w:ilvl w:val="0"/>
          <w:numId w:val="14"/>
        </w:numPr>
        <w:tabs>
          <w:tab w:val="clear" w:pos="644"/>
        </w:tabs>
        <w:spacing w:after="0" w:line="360" w:lineRule="auto"/>
        <w:ind w:left="142" w:firstLine="284"/>
        <w:jc w:val="both"/>
        <w:rPr>
          <w:rFonts w:ascii="Times New Roman" w:hAnsi="Times New Roman"/>
          <w:sz w:val="28"/>
          <w:szCs w:val="28"/>
          <w:lang w:val="az-Latn-AZ"/>
        </w:rPr>
      </w:pPr>
      <w:r w:rsidRPr="00C50EE7">
        <w:rPr>
          <w:rFonts w:ascii="Times New Roman" w:hAnsi="Times New Roman"/>
          <w:sz w:val="28"/>
          <w:szCs w:val="28"/>
          <w:lang w:val="az-Latn-AZ"/>
        </w:rPr>
        <w:t>Əl-bilək rentgenlərinin analizi</w:t>
      </w:r>
    </w:p>
    <w:p w:rsidR="00C50EE7" w:rsidRPr="00C50EE7" w:rsidRDefault="00C50EE7" w:rsidP="00C50EE7">
      <w:pPr>
        <w:numPr>
          <w:ilvl w:val="0"/>
          <w:numId w:val="14"/>
        </w:numPr>
        <w:tabs>
          <w:tab w:val="clear" w:pos="644"/>
        </w:tabs>
        <w:spacing w:after="0" w:line="360" w:lineRule="auto"/>
        <w:ind w:left="142" w:firstLine="284"/>
        <w:jc w:val="both"/>
        <w:rPr>
          <w:rFonts w:ascii="Times New Roman" w:hAnsi="Times New Roman"/>
          <w:noProof/>
          <w:sz w:val="28"/>
          <w:szCs w:val="28"/>
          <w:lang w:val="az-Latn-AZ"/>
        </w:rPr>
      </w:pPr>
      <w:r w:rsidRPr="00C50EE7">
        <w:rPr>
          <w:rFonts w:ascii="Times New Roman" w:hAnsi="Times New Roman"/>
          <w:noProof/>
          <w:sz w:val="28"/>
          <w:szCs w:val="28"/>
          <w:lang w:val="az-Latn-AZ"/>
        </w:rPr>
        <w:t>Uşaqlarda ortopedik konstruksiyanın fiksasiyası</w:t>
      </w:r>
    </w:p>
    <w:p w:rsidR="00C50EE7" w:rsidRPr="00C50EE7" w:rsidRDefault="00C50EE7" w:rsidP="00C50EE7">
      <w:pPr>
        <w:numPr>
          <w:ilvl w:val="0"/>
          <w:numId w:val="14"/>
        </w:numPr>
        <w:tabs>
          <w:tab w:val="clear" w:pos="644"/>
        </w:tabs>
        <w:spacing w:after="0" w:line="360" w:lineRule="auto"/>
        <w:ind w:left="851" w:hanging="426"/>
        <w:jc w:val="both"/>
        <w:rPr>
          <w:rFonts w:ascii="Times New Roman" w:hAnsi="Times New Roman"/>
          <w:noProof/>
          <w:sz w:val="28"/>
          <w:szCs w:val="28"/>
          <w:lang w:val="az-Latn-AZ"/>
        </w:rPr>
      </w:pPr>
      <w:r w:rsidRPr="00C50EE7">
        <w:rPr>
          <w:rFonts w:ascii="Times New Roman" w:hAnsi="Times New Roman"/>
          <w:noProof/>
          <w:sz w:val="28"/>
          <w:szCs w:val="28"/>
          <w:lang w:val="az-Latn-AZ"/>
        </w:rPr>
        <w:t>Sadə çıxan ortodontik aparatın fiksasiyasi</w:t>
      </w:r>
    </w:p>
    <w:p w:rsidR="00E90046" w:rsidRPr="008453B2" w:rsidRDefault="00C50EE7" w:rsidP="00C50EE7">
      <w:pPr>
        <w:tabs>
          <w:tab w:val="num" w:pos="142"/>
        </w:tabs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                       </w:t>
      </w:r>
      <w:r w:rsidR="00581645"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     </w:t>
      </w: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 </w:t>
      </w:r>
      <w:r w:rsidR="00E90046" w:rsidRPr="008453B2">
        <w:rPr>
          <w:rFonts w:ascii="Times New Roman" w:hAnsi="Times New Roman"/>
          <w:b/>
          <w:color w:val="000000"/>
          <w:sz w:val="28"/>
          <w:szCs w:val="28"/>
          <w:lang w:val="az-Latn-AZ"/>
        </w:rPr>
        <w:t>Ə</w:t>
      </w: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>DƏBIYYАT  MАTЕRIАLLАRI</w:t>
      </w:r>
    </w:p>
    <w:p w:rsidR="00E90046" w:rsidRPr="00295C92" w:rsidRDefault="00E90046" w:rsidP="007F342C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3 Times AzLat" w:hAnsi="A3 Times AzLat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Əliyеvа R.Q., S.B.Ulitovski. Stomаtoloji хəstəliklərin profilаktikаsı.</w:t>
      </w:r>
    </w:p>
    <w:p w:rsidR="00E90046" w:rsidRPr="008F2EEC" w:rsidRDefault="006A4A1D" w:rsidP="007F342C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3 Times AzLat" w:hAnsi="A3 Times AzLat"/>
          <w:color w:val="000000"/>
          <w:sz w:val="28"/>
          <w:szCs w:val="28"/>
        </w:rPr>
      </w:pPr>
      <w:r w:rsidRPr="008F2EEC">
        <w:rPr>
          <w:rFonts w:ascii="Times New Roman" w:hAnsi="Times New Roman"/>
          <w:color w:val="000000"/>
          <w:sz w:val="28"/>
          <w:szCs w:val="28"/>
          <w:lang w:val="az-Latn-AZ"/>
        </w:rPr>
        <w:t xml:space="preserve">Qarayev Z.İ., Əliyeva R.Q., Novruzov Z.H.  “ Ortodontiya”   </w:t>
      </w:r>
    </w:p>
    <w:p w:rsidR="00E90046" w:rsidRPr="00295C92" w:rsidRDefault="008F2EEC" w:rsidP="007F342C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Ф.Я.Хорошилкина Руководство по ортодонтия.</w:t>
      </w:r>
    </w:p>
    <w:p w:rsidR="00E90046" w:rsidRPr="00295C92" w:rsidRDefault="008F2EEC" w:rsidP="007F342C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Л.С.Персин « Ортодонтия» лечение зубо-челюстных аномалии.</w:t>
      </w:r>
    </w:p>
    <w:p w:rsidR="00E90046" w:rsidRPr="00AF5F85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AF5F85">
        <w:rPr>
          <w:rFonts w:ascii="Times New Roman" w:hAnsi="Times New Roman"/>
          <w:b/>
          <w:color w:val="000000"/>
          <w:sz w:val="28"/>
          <w:szCs w:val="28"/>
          <w:lang w:val="az-Latn-AZ"/>
        </w:rPr>
        <w:t>KURS IŞI:</w:t>
      </w:r>
    </w:p>
    <w:p w:rsidR="00E90046" w:rsidRPr="00AF5F85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AF5F85">
        <w:rPr>
          <w:rFonts w:ascii="Times New Roman" w:hAnsi="Times New Roman"/>
          <w:color w:val="000000"/>
          <w:sz w:val="28"/>
          <w:szCs w:val="28"/>
          <w:lang w:val="az-Latn-AZ"/>
        </w:rPr>
        <w:t>Bu fənn üzrə kurs işi nəzərdə tutulmur.</w:t>
      </w:r>
    </w:p>
    <w:p w:rsidR="00E90046" w:rsidRPr="00AF5F85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AF5F85">
        <w:rPr>
          <w:rFonts w:ascii="Times New Roman" w:hAnsi="Times New Roman"/>
          <w:b/>
          <w:color w:val="000000"/>
          <w:sz w:val="28"/>
          <w:szCs w:val="28"/>
          <w:lang w:val="az-Latn-AZ"/>
        </w:rPr>
        <w:t>TƏCRÜBƏ:</w:t>
      </w:r>
    </w:p>
    <w:p w:rsidR="00E90046" w:rsidRPr="00AF5F85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AF5F85">
        <w:rPr>
          <w:rFonts w:ascii="Times New Roman" w:hAnsi="Times New Roman"/>
          <w:color w:val="000000"/>
          <w:sz w:val="28"/>
          <w:szCs w:val="28"/>
          <w:lang w:val="az-Latn-AZ"/>
        </w:rPr>
        <w:t>Bu fənn üzrə istеhsаlаt təcrübəsi nəzərdə tutul</w:t>
      </w:r>
      <w:r w:rsidR="00577011">
        <w:rPr>
          <w:rFonts w:ascii="Times New Roman" w:hAnsi="Times New Roman"/>
          <w:color w:val="000000"/>
          <w:sz w:val="28"/>
          <w:szCs w:val="28"/>
          <w:lang w:val="az-Latn-AZ"/>
        </w:rPr>
        <w:t>m</w:t>
      </w:r>
      <w:r w:rsidRPr="00AF5F85">
        <w:rPr>
          <w:rFonts w:ascii="Times New Roman" w:hAnsi="Times New Roman"/>
          <w:color w:val="000000"/>
          <w:sz w:val="28"/>
          <w:szCs w:val="28"/>
          <w:lang w:val="az-Latn-AZ"/>
        </w:rPr>
        <w:t xml:space="preserve">ur. </w:t>
      </w:r>
    </w:p>
    <w:p w:rsidR="00E90046" w:rsidRPr="00AF5F85" w:rsidRDefault="00581645" w:rsidP="00581645">
      <w:pPr>
        <w:widowControl w:val="0"/>
        <w:spacing w:after="0" w:line="360" w:lineRule="auto"/>
        <w:ind w:left="708" w:firstLine="143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>Tədris işləri üzrə müavin</w:t>
      </w:r>
      <w:r w:rsidR="00E90046" w:rsidRPr="00AF5F85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="00E90046" w:rsidRPr="00AF5F85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="00E90046" w:rsidRPr="00AF5F85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="00E90046" w:rsidRPr="00AF5F85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="00577011">
        <w:rPr>
          <w:rFonts w:ascii="Times New Roman" w:hAnsi="Times New Roman"/>
          <w:b/>
          <w:color w:val="000000"/>
          <w:sz w:val="28"/>
          <w:szCs w:val="28"/>
          <w:lang w:val="az-Latn-AZ"/>
        </w:rPr>
        <w:t>Dos</w:t>
      </w:r>
      <w:r w:rsidR="00E90046" w:rsidRPr="00AF5F85">
        <w:rPr>
          <w:rFonts w:ascii="Times New Roman" w:hAnsi="Times New Roman"/>
          <w:b/>
          <w:color w:val="000000"/>
          <w:sz w:val="28"/>
          <w:szCs w:val="28"/>
          <w:lang w:val="az-Latn-AZ"/>
        </w:rPr>
        <w:t>.</w:t>
      </w:r>
      <w:r w:rsidR="008F2EEC">
        <w:rPr>
          <w:rFonts w:ascii="Times New Roman" w:hAnsi="Times New Roman"/>
          <w:b/>
          <w:color w:val="000000"/>
          <w:sz w:val="28"/>
          <w:szCs w:val="28"/>
          <w:lang w:val="az-Latn-AZ"/>
        </w:rPr>
        <w:t>İmanov E.Ə.</w:t>
      </w:r>
      <w:r w:rsidR="00E90046" w:rsidRPr="00AF5F85">
        <w:rPr>
          <w:rFonts w:ascii="Times Roman AzLat" w:hAnsi="Times Roman AzLat"/>
          <w:b/>
          <w:color w:val="000000"/>
          <w:sz w:val="28"/>
          <w:szCs w:val="28"/>
          <w:lang w:val="az-Latn-AZ"/>
        </w:rPr>
        <w:tab/>
      </w:r>
    </w:p>
    <w:p w:rsidR="00E90046" w:rsidRPr="00AF5F85" w:rsidRDefault="00E90046" w:rsidP="00CC01A1">
      <w:pPr>
        <w:widowControl w:val="0"/>
        <w:spacing w:after="0" w:line="360" w:lineRule="auto"/>
        <w:ind w:left="708" w:firstLine="708"/>
        <w:rPr>
          <w:color w:val="000000"/>
          <w:lang w:val="az-Latn-AZ"/>
        </w:rPr>
      </w:pPr>
    </w:p>
    <w:sectPr w:rsidR="00E90046" w:rsidRPr="00AF5F85" w:rsidSect="00385F1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647" w:rsidRDefault="00391647" w:rsidP="00385F1A">
      <w:pPr>
        <w:spacing w:after="0" w:line="240" w:lineRule="auto"/>
      </w:pPr>
      <w:r>
        <w:separator/>
      </w:r>
    </w:p>
  </w:endnote>
  <w:endnote w:type="continuationSeparator" w:id="0">
    <w:p w:rsidR="00391647" w:rsidRDefault="00391647" w:rsidP="0038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3 Times AzLat">
    <w:panose1 w:val="02020803070505020304"/>
    <w:charset w:val="CC"/>
    <w:family w:val="roman"/>
    <w:pitch w:val="variable"/>
    <w:sig w:usb0="00000201" w:usb1="00000000" w:usb2="00000000" w:usb3="00000000" w:csb0="00000004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647" w:rsidRDefault="00391647" w:rsidP="00385F1A">
      <w:pPr>
        <w:spacing w:after="0" w:line="240" w:lineRule="auto"/>
      </w:pPr>
      <w:r>
        <w:separator/>
      </w:r>
    </w:p>
  </w:footnote>
  <w:footnote w:type="continuationSeparator" w:id="0">
    <w:p w:rsidR="00391647" w:rsidRDefault="00391647" w:rsidP="0038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046" w:rsidRDefault="008C1553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1645">
      <w:rPr>
        <w:noProof/>
      </w:rPr>
      <w:t>6</w:t>
    </w:r>
    <w:r>
      <w:rPr>
        <w:noProof/>
      </w:rPr>
      <w:fldChar w:fldCharType="end"/>
    </w:r>
  </w:p>
  <w:p w:rsidR="00E90046" w:rsidRDefault="00E9004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4FB"/>
    <w:multiLevelType w:val="hybridMultilevel"/>
    <w:tmpl w:val="ED92B932"/>
    <w:lvl w:ilvl="0" w:tplc="4F7824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51C4"/>
    <w:multiLevelType w:val="hybridMultilevel"/>
    <w:tmpl w:val="ED92B932"/>
    <w:lvl w:ilvl="0" w:tplc="4F7824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503863"/>
    <w:multiLevelType w:val="hybridMultilevel"/>
    <w:tmpl w:val="C59C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8431DC"/>
    <w:multiLevelType w:val="hybridMultilevel"/>
    <w:tmpl w:val="2D9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B7760A"/>
    <w:multiLevelType w:val="hybridMultilevel"/>
    <w:tmpl w:val="83827562"/>
    <w:lvl w:ilvl="0" w:tplc="0419000F">
      <w:start w:val="1"/>
      <w:numFmt w:val="decimal"/>
      <w:lvlText w:val="%1."/>
      <w:lvlJc w:val="left"/>
      <w:pPr>
        <w:ind w:left="7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2B0B42"/>
    <w:multiLevelType w:val="hybridMultilevel"/>
    <w:tmpl w:val="D2D84CE6"/>
    <w:lvl w:ilvl="0" w:tplc="25F2335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A01E1B"/>
    <w:multiLevelType w:val="hybridMultilevel"/>
    <w:tmpl w:val="73F63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1F8556F"/>
    <w:multiLevelType w:val="hybridMultilevel"/>
    <w:tmpl w:val="83827562"/>
    <w:lvl w:ilvl="0" w:tplc="0419000F">
      <w:start w:val="1"/>
      <w:numFmt w:val="decimal"/>
      <w:lvlText w:val="%1."/>
      <w:lvlJc w:val="left"/>
      <w:pPr>
        <w:ind w:left="7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42290D"/>
    <w:multiLevelType w:val="hybridMultilevel"/>
    <w:tmpl w:val="C59C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C803FB"/>
    <w:multiLevelType w:val="hybridMultilevel"/>
    <w:tmpl w:val="2D9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E92702"/>
    <w:multiLevelType w:val="hybridMultilevel"/>
    <w:tmpl w:val="C8DC20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CC74FD"/>
    <w:multiLevelType w:val="hybridMultilevel"/>
    <w:tmpl w:val="83827562"/>
    <w:lvl w:ilvl="0" w:tplc="0419000F">
      <w:start w:val="1"/>
      <w:numFmt w:val="decimal"/>
      <w:lvlText w:val="%1."/>
      <w:lvlJc w:val="left"/>
      <w:pPr>
        <w:ind w:left="7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165DD0"/>
    <w:multiLevelType w:val="hybridMultilevel"/>
    <w:tmpl w:val="83827562"/>
    <w:lvl w:ilvl="0" w:tplc="0419000F">
      <w:start w:val="1"/>
      <w:numFmt w:val="decimal"/>
      <w:lvlText w:val="%1."/>
      <w:lvlJc w:val="left"/>
      <w:pPr>
        <w:ind w:left="7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471708E"/>
    <w:multiLevelType w:val="hybridMultilevel"/>
    <w:tmpl w:val="DAD6FB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0"/>
  </w:num>
  <w:num w:numId="9">
    <w:abstractNumId w:val="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47"/>
    <w:rsid w:val="00001B65"/>
    <w:rsid w:val="00014078"/>
    <w:rsid w:val="000160CD"/>
    <w:rsid w:val="00022615"/>
    <w:rsid w:val="0002425F"/>
    <w:rsid w:val="000259BB"/>
    <w:rsid w:val="00093992"/>
    <w:rsid w:val="0009712C"/>
    <w:rsid w:val="000B3FAB"/>
    <w:rsid w:val="000C50E0"/>
    <w:rsid w:val="000D215C"/>
    <w:rsid w:val="00103EA3"/>
    <w:rsid w:val="00105D8D"/>
    <w:rsid w:val="00140D8F"/>
    <w:rsid w:val="00184382"/>
    <w:rsid w:val="0019215B"/>
    <w:rsid w:val="001A49A0"/>
    <w:rsid w:val="001C49D7"/>
    <w:rsid w:val="001C6476"/>
    <w:rsid w:val="00202C37"/>
    <w:rsid w:val="002347DB"/>
    <w:rsid w:val="0023789B"/>
    <w:rsid w:val="002549B9"/>
    <w:rsid w:val="002621EE"/>
    <w:rsid w:val="00282AA0"/>
    <w:rsid w:val="00284579"/>
    <w:rsid w:val="00285AC6"/>
    <w:rsid w:val="00294502"/>
    <w:rsid w:val="00295C92"/>
    <w:rsid w:val="002B3BB4"/>
    <w:rsid w:val="002C2075"/>
    <w:rsid w:val="002C67FA"/>
    <w:rsid w:val="0031453A"/>
    <w:rsid w:val="00316343"/>
    <w:rsid w:val="00337424"/>
    <w:rsid w:val="0035400D"/>
    <w:rsid w:val="003717FD"/>
    <w:rsid w:val="003778B4"/>
    <w:rsid w:val="00385F1A"/>
    <w:rsid w:val="00391647"/>
    <w:rsid w:val="003B6C95"/>
    <w:rsid w:val="003F7312"/>
    <w:rsid w:val="004210F8"/>
    <w:rsid w:val="00444047"/>
    <w:rsid w:val="004A6AFB"/>
    <w:rsid w:val="004C22D5"/>
    <w:rsid w:val="004D7F37"/>
    <w:rsid w:val="004E5E6C"/>
    <w:rsid w:val="004F7543"/>
    <w:rsid w:val="00514CB3"/>
    <w:rsid w:val="00551B66"/>
    <w:rsid w:val="005531A5"/>
    <w:rsid w:val="0057425C"/>
    <w:rsid w:val="00577011"/>
    <w:rsid w:val="00581645"/>
    <w:rsid w:val="005847BC"/>
    <w:rsid w:val="00593D3D"/>
    <w:rsid w:val="005B0F2B"/>
    <w:rsid w:val="005B5AAD"/>
    <w:rsid w:val="005C6B76"/>
    <w:rsid w:val="005E2BD3"/>
    <w:rsid w:val="005E2D12"/>
    <w:rsid w:val="005F0DAA"/>
    <w:rsid w:val="00601847"/>
    <w:rsid w:val="00603757"/>
    <w:rsid w:val="00604F56"/>
    <w:rsid w:val="00615151"/>
    <w:rsid w:val="006207A9"/>
    <w:rsid w:val="0063004B"/>
    <w:rsid w:val="006550E7"/>
    <w:rsid w:val="0066638A"/>
    <w:rsid w:val="00685E8A"/>
    <w:rsid w:val="006A4A1D"/>
    <w:rsid w:val="006B17E3"/>
    <w:rsid w:val="006B30A8"/>
    <w:rsid w:val="006C5B33"/>
    <w:rsid w:val="006D586F"/>
    <w:rsid w:val="006D74E0"/>
    <w:rsid w:val="00706889"/>
    <w:rsid w:val="007107A2"/>
    <w:rsid w:val="007111BA"/>
    <w:rsid w:val="00716FBE"/>
    <w:rsid w:val="007275D9"/>
    <w:rsid w:val="00734C3F"/>
    <w:rsid w:val="00750913"/>
    <w:rsid w:val="007524A9"/>
    <w:rsid w:val="00762668"/>
    <w:rsid w:val="00767414"/>
    <w:rsid w:val="00795062"/>
    <w:rsid w:val="007A186D"/>
    <w:rsid w:val="007B4AA5"/>
    <w:rsid w:val="007C0F0B"/>
    <w:rsid w:val="007F342C"/>
    <w:rsid w:val="00801C44"/>
    <w:rsid w:val="00801CF7"/>
    <w:rsid w:val="00820536"/>
    <w:rsid w:val="0082674E"/>
    <w:rsid w:val="00837779"/>
    <w:rsid w:val="00841D49"/>
    <w:rsid w:val="008453B2"/>
    <w:rsid w:val="00863777"/>
    <w:rsid w:val="00865606"/>
    <w:rsid w:val="008B1EA3"/>
    <w:rsid w:val="008C1553"/>
    <w:rsid w:val="008C3BBC"/>
    <w:rsid w:val="008E7CC0"/>
    <w:rsid w:val="008F2EEC"/>
    <w:rsid w:val="00915EAE"/>
    <w:rsid w:val="00921062"/>
    <w:rsid w:val="0094378C"/>
    <w:rsid w:val="0096231D"/>
    <w:rsid w:val="009A0D6D"/>
    <w:rsid w:val="009B36B6"/>
    <w:rsid w:val="009D1665"/>
    <w:rsid w:val="009E0D14"/>
    <w:rsid w:val="00A35761"/>
    <w:rsid w:val="00A45239"/>
    <w:rsid w:val="00A518AC"/>
    <w:rsid w:val="00A73633"/>
    <w:rsid w:val="00A75AD5"/>
    <w:rsid w:val="00A8139E"/>
    <w:rsid w:val="00AA148B"/>
    <w:rsid w:val="00AA32F5"/>
    <w:rsid w:val="00AD6589"/>
    <w:rsid w:val="00AF2A57"/>
    <w:rsid w:val="00AF5F85"/>
    <w:rsid w:val="00B23F41"/>
    <w:rsid w:val="00B768D6"/>
    <w:rsid w:val="00B8715E"/>
    <w:rsid w:val="00C061C7"/>
    <w:rsid w:val="00C1563C"/>
    <w:rsid w:val="00C16368"/>
    <w:rsid w:val="00C17557"/>
    <w:rsid w:val="00C175D2"/>
    <w:rsid w:val="00C23D3E"/>
    <w:rsid w:val="00C315DE"/>
    <w:rsid w:val="00C349A5"/>
    <w:rsid w:val="00C50EE7"/>
    <w:rsid w:val="00C75D1D"/>
    <w:rsid w:val="00C7736C"/>
    <w:rsid w:val="00C873C9"/>
    <w:rsid w:val="00CA60BB"/>
    <w:rsid w:val="00CC01A1"/>
    <w:rsid w:val="00D36042"/>
    <w:rsid w:val="00D52C9F"/>
    <w:rsid w:val="00DA3290"/>
    <w:rsid w:val="00DB2604"/>
    <w:rsid w:val="00DD22BB"/>
    <w:rsid w:val="00DD3029"/>
    <w:rsid w:val="00DD4E5A"/>
    <w:rsid w:val="00E147B4"/>
    <w:rsid w:val="00E27054"/>
    <w:rsid w:val="00E34B1E"/>
    <w:rsid w:val="00E471BC"/>
    <w:rsid w:val="00E70413"/>
    <w:rsid w:val="00E90046"/>
    <w:rsid w:val="00EA044D"/>
    <w:rsid w:val="00EB177C"/>
    <w:rsid w:val="00EC6C45"/>
    <w:rsid w:val="00ED1344"/>
    <w:rsid w:val="00ED6F92"/>
    <w:rsid w:val="00EE0DCD"/>
    <w:rsid w:val="00EE388A"/>
    <w:rsid w:val="00F02902"/>
    <w:rsid w:val="00F06876"/>
    <w:rsid w:val="00F32E1C"/>
    <w:rsid w:val="00FB23EA"/>
    <w:rsid w:val="00FC27BF"/>
    <w:rsid w:val="00FC6056"/>
    <w:rsid w:val="00FE029B"/>
    <w:rsid w:val="00FE5C1C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01847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B768D6"/>
    <w:rPr>
      <w:rFonts w:cs="Times New Roman"/>
      <w:color w:val="0000FF"/>
      <w:u w:val="single"/>
    </w:rPr>
  </w:style>
  <w:style w:type="paragraph" w:styleId="a6">
    <w:name w:val="List Paragraph"/>
    <w:basedOn w:val="a"/>
    <w:qFormat/>
    <w:rsid w:val="003B6C95"/>
    <w:pPr>
      <w:ind w:left="720"/>
      <w:contextualSpacing/>
    </w:pPr>
    <w:rPr>
      <w:rFonts w:eastAsia="Times New Roman"/>
      <w:lang w:eastAsia="ru-RU"/>
    </w:rPr>
  </w:style>
  <w:style w:type="table" w:styleId="a7">
    <w:name w:val="Table Grid"/>
    <w:basedOn w:val="a1"/>
    <w:uiPriority w:val="99"/>
    <w:rsid w:val="00316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38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385F1A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38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385F1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72;&#1079;&#1077;&#1088;&#1073;&#1089;&#1090;&#1086;&#1084;@&#1081;&#1072;&#1097;&#1086;&#1086;.&#1098;&#1086;&#1084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m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Image&amp;Matros ®</cp:lastModifiedBy>
  <cp:revision>66</cp:revision>
  <dcterms:created xsi:type="dcterms:W3CDTF">2013-04-19T06:56:00Z</dcterms:created>
  <dcterms:modified xsi:type="dcterms:W3CDTF">2021-11-17T06:22:00Z</dcterms:modified>
</cp:coreProperties>
</file>